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gebären</o:Title>
    <o:Author>Netzverb &lt;info@netzverb.de&gt;</o:Author>
    <o:Subject>
			Odmiana niemieckiego czasownika gebären (rodzić, urodzić):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gebären</w:t>
        <w:br/>
      </w:r>
      <w:r>
        <w:rPr>
          <w:sz w:val="16"/>
          <w:color w:val="999999"/>
        </w:rPr>
        <w:t>https://pl.verbformen.net/conjugation/geba3ren.htm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nierozłączny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Zmiana samogłoski rdzenia</w:t>
        <w:t xml:space="preserve"> ä - a</w:t>
        <w:t xml:space="preserve"> - o « </w:t>
        <w:t xml:space="preserve">» Zmiana e/ie w czasie teraźniejszym i trybie rozkazującym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Użycie rzadkie lub nietypowe </w:t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