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scannen</o:Title>
    <o:Author>Netzverb &lt;info@netzverb.de&gt;</o:Author>
    <o:Subject>
			Odmiana niemieckiego czasownika scannen (skanować, czytać kod):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scannen</w:t>
        <w:br/>
      </w:r>
      <w:r>
        <w:rPr>
          <w:sz w:val="16"/>
          <w:color w:val="999999"/>
        </w:rPr>
        <w:t>https://pl.verbformen.net/conjugation/scannen.htm</w:t>
      </w:r>
    </w:p>
    <!-- EIGENSCHAFTEN -->
    <w:p>
      <w:r>
        <w:rPr>
          <w:color w:val="999999"/>
        </w:rPr>
        <w:t>
					regularny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